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:rsidTr="00BE51BD">
        <w:trPr>
          <w:trHeight w:val="875"/>
        </w:trPr>
        <w:tc>
          <w:tcPr>
            <w:tcW w:w="5954" w:type="dxa"/>
            <w:vAlign w:val="bottom"/>
          </w:tcPr>
          <w:p w:rsidR="00C71E3A" w:rsidRPr="00B35756" w:rsidRDefault="00C71E3A" w:rsidP="001A05ED">
            <w:pPr>
              <w:pStyle w:val="NoSpacing"/>
            </w:pPr>
          </w:p>
        </w:tc>
        <w:tc>
          <w:tcPr>
            <w:tcW w:w="3683" w:type="dxa"/>
          </w:tcPr>
          <w:p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198/20</w:t>
            </w:r>
          </w:p>
        </w:tc>
      </w:tr>
      <w:tr w:rsidR="00C71E3A" w:rsidTr="00BE51BD">
        <w:tc>
          <w:tcPr>
            <w:tcW w:w="5954" w:type="dxa"/>
          </w:tcPr>
          <w:p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:rsidR="00C71E3A" w:rsidRDefault="001A05ED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04.02.2020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nr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  <w:r w:rsidR="00C71E3A" w:rsidRPr="005D734E">
              <w:rPr>
                <w:rFonts w:cs="Verdana"/>
                <w:sz w:val="16"/>
                <w:szCs w:val="16"/>
              </w:rPr>
              <w:t>7-6.4/244</w:t>
            </w:r>
          </w:p>
        </w:tc>
      </w:tr>
      <w:tr w:rsidR="00C71E3A" w:rsidTr="00BE51BD">
        <w:tc>
          <w:tcPr>
            <w:tcW w:w="5954" w:type="dxa"/>
          </w:tcPr>
          <w:p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Pr="005D734E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TableGrid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Merko Kaevandused OÜ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Andres Küüsmaa</w:t>
            </w:r>
          </w:p>
        </w:tc>
      </w:tr>
      <w:tr w:rsidR="00366686" w:rsidRPr="00366686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EB6" w:rsidRPr="00366686" w:rsidRDefault="0090151C" w:rsidP="00D35E77">
            <w:pPr>
              <w:pStyle w:val="BodyTextInden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:rsidTr="00BE51BD">
        <w:tc>
          <w:tcPr>
            <w:tcW w:w="9631" w:type="dxa"/>
            <w:tcBorders>
              <w:bottom w:val="single" w:sz="4" w:space="0" w:color="auto"/>
            </w:tcBorders>
          </w:tcPr>
          <w:p w:rsidR="00CA6EB6" w:rsidRPr="00F83D88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Proovid</w:t>
            </w:r>
            <w:r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:rsidTr="00D35E77">
        <w:tc>
          <w:tcPr>
            <w:tcW w:w="9777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:rsidTr="00C715EE">
              <w:tc>
                <w:tcPr>
                  <w:tcW w:w="1668" w:type="dxa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Soodla II liivakarjäär</w:t>
                  </w:r>
                </w:p>
              </w:tc>
            </w:tr>
            <w:tr w:rsidR="00CA6EB6" w:rsidTr="00C715EE">
              <w:tc>
                <w:tcPr>
                  <w:tcW w:w="1668" w:type="dxa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:rsidR="00CA6EB6" w:rsidRPr="002E59FE" w:rsidRDefault="001A05ED" w:rsidP="00C85894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Soodla II liivakarjäär (59</w:t>
                  </w:r>
                  <w:r>
                    <w:rPr>
                      <w:i/>
                      <w:iCs/>
                      <w:color w:val="000000"/>
                      <w:sz w:val="20"/>
                      <w:szCs w:val="20"/>
                      <w:shd w:val="clear" w:color="auto" w:fill="FFFFFF"/>
                    </w:rPr>
                    <w:t>°</w:t>
                  </w:r>
                  <w:r>
                    <w:rPr>
                      <w:szCs w:val="18"/>
                    </w:rPr>
                    <w:t>23’39.0"N  25</w:t>
                  </w:r>
                  <w:r>
                    <w:rPr>
                      <w:i/>
                      <w:iCs/>
                      <w:color w:val="000000"/>
                      <w:sz w:val="20"/>
                      <w:szCs w:val="20"/>
                      <w:shd w:val="clear" w:color="auto" w:fill="FFFFFF"/>
                    </w:rPr>
                    <w:t>°</w:t>
                  </w:r>
                  <w:r>
                    <w:rPr>
                      <w:szCs w:val="18"/>
                    </w:rPr>
                    <w:t>23’</w:t>
                  </w:r>
                  <w:r w:rsidR="00CA6EB6" w:rsidRPr="002E59FE">
                    <w:rPr>
                      <w:szCs w:val="18"/>
                    </w:rPr>
                    <w:t>08.4"E)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</w:tcPr>
                <w:p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Toomise aeg ja tooja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28.01.2020 13:00,</w:t>
                  </w:r>
                </w:p>
                <w:p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Andres Küüsmaa, </w:t>
                  </w:r>
                  <w:r w:rsidRPr="002E59FE">
                    <w:rPr>
                      <w:szCs w:val="18"/>
                    </w:rPr>
                    <w:t>Merko Kaevandused OÜ</w:t>
                  </w:r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29.01.2020 15:40, </w:t>
                  </w:r>
                </w:p>
                <w:p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Andres Küüsmaa, </w:t>
                  </w:r>
                  <w:r w:rsidRPr="002E59FE">
                    <w:rPr>
                      <w:szCs w:val="18"/>
                    </w:rPr>
                    <w:t>Merko Kaevandused OÜ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  <w:szCs w:val="18"/>
                    </w:rPr>
                    <w:t>Tellija poolne tähistus</w:t>
                  </w:r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Pumbatud liiv Š-280120-St</w:t>
                  </w:r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0127</w:t>
                  </w:r>
                </w:p>
              </w:tc>
            </w:tr>
          </w:tbl>
          <w:p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:rsidTr="00C71E3A">
        <w:trPr>
          <w:trHeight w:val="283"/>
        </w:trPr>
        <w:tc>
          <w:tcPr>
            <w:tcW w:w="923" w:type="pct"/>
            <w:vAlign w:val="center"/>
          </w:tcPr>
          <w:p w:rsidR="00CA6EB6" w:rsidRPr="00653FEB" w:rsidRDefault="00CA6EB6" w:rsidP="00D35E77">
            <w:pPr>
              <w:pStyle w:val="BodyTextInden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:rsidR="00CA6EB6" w:rsidRPr="00DA6B32" w:rsidRDefault="00CA6EB6" w:rsidP="00D35E77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A6EB6" w:rsidRDefault="00CA6EB6" w:rsidP="00CA6EB6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:rsidTr="00F01104">
        <w:tc>
          <w:tcPr>
            <w:tcW w:w="977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Terastikulise koostise määramine  (pesemine ja sõelumine) EVS-EN 933-1</w:t>
                  </w:r>
                </w:p>
              </w:tc>
            </w:tr>
          </w:tbl>
          <w:p w:rsidR="00CA6EB6" w:rsidRDefault="00CA6EB6" w:rsidP="00F01104"/>
        </w:tc>
      </w:tr>
      <w:tr w:rsidR="00CA6EB6" w:rsidTr="00F01104">
        <w:tc>
          <w:tcPr>
            <w:tcW w:w="977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:rsidTr="00570A3E">
              <w:tc>
                <w:tcPr>
                  <w:tcW w:w="9411" w:type="dxa"/>
                </w:tcPr>
                <w:p w:rsidR="00AC4FCF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0127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F01104">
        <w:tc>
          <w:tcPr>
            <w:tcW w:w="9777" w:type="dxa"/>
            <w:vAlign w:val="center"/>
          </w:tcPr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352"/>
              <w:gridCol w:w="2353"/>
              <w:gridCol w:w="2353"/>
              <w:gridCol w:w="2353"/>
            </w:tblGrid>
            <w:tr w:rsidR="001A05ED" w:rsidTr="001A05ED">
              <w:tc>
                <w:tcPr>
                  <w:tcW w:w="1250" w:type="pct"/>
                  <w:vAlign w:val="center"/>
                </w:tcPr>
                <w:p w:rsidR="001A05ED" w:rsidRDefault="001A05ED" w:rsidP="001A05ED">
                  <w:r>
                    <w:t>Läbib sõela ava (mm)</w:t>
                  </w:r>
                </w:p>
              </w:tc>
              <w:tc>
                <w:tcPr>
                  <w:tcW w:w="1250" w:type="pct"/>
                  <w:vAlign w:val="center"/>
                </w:tcPr>
                <w:p w:rsidR="001A05ED" w:rsidRPr="001A05ED" w:rsidRDefault="001A05ED" w:rsidP="001A05ED">
                  <w:pPr>
                    <w:jc w:val="center"/>
                    <w:rPr>
                      <w:b/>
                    </w:rPr>
                  </w:pPr>
                  <w:r w:rsidRPr="001A05ED">
                    <w:rPr>
                      <w:b/>
                    </w:rPr>
                    <w:t>0,5</w:t>
                  </w:r>
                </w:p>
              </w:tc>
              <w:tc>
                <w:tcPr>
                  <w:tcW w:w="1250" w:type="pct"/>
                  <w:vAlign w:val="center"/>
                </w:tcPr>
                <w:p w:rsidR="001A05ED" w:rsidRPr="001A05ED" w:rsidRDefault="001A05ED" w:rsidP="001A05ED">
                  <w:pPr>
                    <w:jc w:val="center"/>
                    <w:rPr>
                      <w:b/>
                    </w:rPr>
                  </w:pPr>
                  <w:r w:rsidRPr="001A05ED">
                    <w:rPr>
                      <w:b/>
                    </w:rPr>
                    <w:t>0,25</w:t>
                  </w:r>
                </w:p>
              </w:tc>
              <w:tc>
                <w:tcPr>
                  <w:tcW w:w="1250" w:type="pct"/>
                  <w:vAlign w:val="center"/>
                </w:tcPr>
                <w:p w:rsidR="001A05ED" w:rsidRPr="001A05ED" w:rsidRDefault="001A05ED" w:rsidP="001A05ED">
                  <w:pPr>
                    <w:jc w:val="center"/>
                    <w:rPr>
                      <w:b/>
                    </w:rPr>
                  </w:pPr>
                  <w:r w:rsidRPr="001A05ED">
                    <w:rPr>
                      <w:b/>
                    </w:rPr>
                    <w:t>0,125</w:t>
                  </w:r>
                </w:p>
              </w:tc>
            </w:tr>
            <w:tr w:rsidR="001A05ED" w:rsidTr="001A05ED">
              <w:tc>
                <w:tcPr>
                  <w:tcW w:w="1250" w:type="pct"/>
                  <w:vAlign w:val="center"/>
                </w:tcPr>
                <w:p w:rsidR="001A05ED" w:rsidRDefault="001A05ED" w:rsidP="001A05ED">
                  <w:r>
                    <w:t>Mass ümardatud (%)</w:t>
                  </w:r>
                </w:p>
              </w:tc>
              <w:tc>
                <w:tcPr>
                  <w:tcW w:w="1250" w:type="pct"/>
                  <w:vAlign w:val="center"/>
                </w:tcPr>
                <w:p w:rsidR="001A05ED" w:rsidRDefault="001A05ED" w:rsidP="001A05ED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250" w:type="pct"/>
                  <w:vAlign w:val="center"/>
                </w:tcPr>
                <w:p w:rsidR="001A05ED" w:rsidRDefault="001A05ED" w:rsidP="001A05ED">
                  <w:pPr>
                    <w:jc w:val="center"/>
                  </w:pPr>
                  <w:r>
                    <w:t>96</w:t>
                  </w:r>
                </w:p>
              </w:tc>
              <w:tc>
                <w:tcPr>
                  <w:tcW w:w="1250" w:type="pct"/>
                  <w:vAlign w:val="center"/>
                </w:tcPr>
                <w:p w:rsidR="001A05ED" w:rsidRDefault="001A05ED" w:rsidP="001A05ED">
                  <w:pPr>
                    <w:jc w:val="center"/>
                  </w:pPr>
                  <w:r>
                    <w:t>26</w:t>
                  </w:r>
                </w:p>
              </w:tc>
            </w:tr>
            <w:tr w:rsidR="00FB30DA" w:rsidTr="001A05ED">
              <w:trPr>
                <w:gridAfter w:val="1"/>
                <w:wAfter w:w="1250" w:type="pct"/>
              </w:trPr>
              <w:tc>
                <w:tcPr>
                  <w:tcW w:w="2500" w:type="pct"/>
                  <w:gridSpan w:val="2"/>
                  <w:vAlign w:val="center"/>
                </w:tcPr>
                <w:p w:rsidR="00FB30DA" w:rsidRDefault="001528F0" w:rsidP="001A05ED">
                  <w:r>
                    <w:t>Peenosiste sisaldus (&lt;0,063), f (%)</w:t>
                  </w:r>
                </w:p>
              </w:tc>
              <w:tc>
                <w:tcPr>
                  <w:tcW w:w="1250" w:type="pct"/>
                  <w:vAlign w:val="center"/>
                </w:tcPr>
                <w:p w:rsidR="00FB30DA" w:rsidRDefault="001528F0" w:rsidP="001A05ED">
                  <w:pPr>
                    <w:jc w:val="center"/>
                  </w:pPr>
                  <w:r>
                    <w:t>2,7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F01104">
        <w:tc>
          <w:tcPr>
            <w:tcW w:w="977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bookmarkStart w:id="0" w:name="_GoBack"/>
                  <w:bookmarkEnd w:id="0"/>
                </w:p>
              </w:tc>
            </w:tr>
            <w:tr w:rsidR="00CA6EB6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2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Sidumata ja hüdrauliliselt seotud segude katsetamine  Proctor katse - Maksimaalne kuiv mahumass ja optimaalne veesisaldus (max D = 63 mm) EVS-EN 13286-2</w:t>
                  </w:r>
                </w:p>
              </w:tc>
            </w:tr>
          </w:tbl>
          <w:p w:rsidR="00CA6EB6" w:rsidRDefault="00CA6EB6" w:rsidP="00F01104"/>
        </w:tc>
      </w:tr>
      <w:tr w:rsidR="00CA6EB6" w:rsidTr="00F01104">
        <w:tc>
          <w:tcPr>
            <w:tcW w:w="977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:rsidTr="00570A3E">
              <w:tc>
                <w:tcPr>
                  <w:tcW w:w="9411" w:type="dxa"/>
                </w:tcPr>
                <w:p w:rsidR="00AC4FCF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0127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F01104">
        <w:tc>
          <w:tcPr>
            <w:tcW w:w="9777" w:type="dxa"/>
            <w:vAlign w:val="center"/>
          </w:tcPr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69"/>
              <w:gridCol w:w="1525"/>
            </w:tblGrid>
            <w:tr w:rsidR="00FB30DA" w:rsidTr="001A05ED">
              <w:tc>
                <w:tcPr>
                  <w:tcW w:w="3969" w:type="dxa"/>
                </w:tcPr>
                <w:p w:rsidR="00FB30DA" w:rsidRDefault="001528F0">
                  <w:r>
                    <w:t>Maksimaalne kuivtihedus, ρ</w:t>
                  </w:r>
                  <w:r w:rsidRPr="001A05ED">
                    <w:rPr>
                      <w:vertAlign w:val="subscript"/>
                    </w:rPr>
                    <w:t>d</w:t>
                  </w:r>
                  <w:r>
                    <w:t xml:space="preserve"> (Mg/m</w:t>
                  </w:r>
                  <w:r w:rsidRPr="001A05ED"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</w:tc>
              <w:tc>
                <w:tcPr>
                  <w:tcW w:w="1525" w:type="dxa"/>
                </w:tcPr>
                <w:p w:rsidR="00FB30DA" w:rsidRDefault="001528F0" w:rsidP="001A05ED">
                  <w:pPr>
                    <w:jc w:val="center"/>
                  </w:pPr>
                  <w:r>
                    <w:t>1,56</w:t>
                  </w:r>
                </w:p>
              </w:tc>
            </w:tr>
            <w:tr w:rsidR="00FB30DA" w:rsidTr="001A05ED">
              <w:tc>
                <w:tcPr>
                  <w:tcW w:w="3969" w:type="dxa"/>
                </w:tcPr>
                <w:p w:rsidR="00FB30DA" w:rsidRDefault="001528F0">
                  <w:r>
                    <w:t>Optimaalne veesisaldus, w</w:t>
                  </w:r>
                  <w:r w:rsidRPr="001A05ED">
                    <w:rPr>
                      <w:vertAlign w:val="subscript"/>
                    </w:rPr>
                    <w:t>0</w:t>
                  </w:r>
                  <w:r>
                    <w:t xml:space="preserve"> (%)</w:t>
                  </w:r>
                </w:p>
              </w:tc>
              <w:tc>
                <w:tcPr>
                  <w:tcW w:w="1525" w:type="dxa"/>
                </w:tcPr>
                <w:p w:rsidR="00FB30DA" w:rsidRDefault="001528F0" w:rsidP="001A05ED">
                  <w:pPr>
                    <w:jc w:val="center"/>
                  </w:pPr>
                  <w:r>
                    <w:t>18,5</w:t>
                  </w:r>
                </w:p>
              </w:tc>
            </w:tr>
            <w:tr w:rsidR="00FB30DA" w:rsidTr="001A05ED">
              <w:tc>
                <w:tcPr>
                  <w:tcW w:w="3969" w:type="dxa"/>
                </w:tcPr>
                <w:p w:rsidR="00FB30DA" w:rsidRDefault="001528F0">
                  <w:r>
                    <w:t>Katsefraktsioon (mm)</w:t>
                  </w:r>
                </w:p>
              </w:tc>
              <w:tc>
                <w:tcPr>
                  <w:tcW w:w="1525" w:type="dxa"/>
                </w:tcPr>
                <w:p w:rsidR="00FB30DA" w:rsidRDefault="001528F0" w:rsidP="001A05ED">
                  <w:pPr>
                    <w:jc w:val="center"/>
                  </w:pPr>
                  <w:r>
                    <w:t>0/4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F01104">
        <w:tc>
          <w:tcPr>
            <w:tcW w:w="977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3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Filtratsioonimooduli määramine EVS 901-20</w:t>
                  </w:r>
                </w:p>
              </w:tc>
            </w:tr>
          </w:tbl>
          <w:p w:rsidR="00CA6EB6" w:rsidRDefault="00CA6EB6" w:rsidP="00F01104"/>
        </w:tc>
      </w:tr>
      <w:tr w:rsidR="00CA6EB6" w:rsidTr="00F01104">
        <w:tc>
          <w:tcPr>
            <w:tcW w:w="977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:rsidTr="00570A3E">
              <w:tc>
                <w:tcPr>
                  <w:tcW w:w="9411" w:type="dxa"/>
                </w:tcPr>
                <w:p w:rsidR="00AC4FCF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0127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F01104">
        <w:tc>
          <w:tcPr>
            <w:tcW w:w="9777" w:type="dxa"/>
            <w:vAlign w:val="center"/>
          </w:tcPr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69"/>
              <w:gridCol w:w="1525"/>
            </w:tblGrid>
            <w:tr w:rsidR="00FB30DA" w:rsidTr="001A05ED">
              <w:tc>
                <w:tcPr>
                  <w:tcW w:w="3969" w:type="dxa"/>
                </w:tcPr>
                <w:p w:rsidR="00FB30DA" w:rsidRDefault="001528F0">
                  <w:r>
                    <w:t>Filtratsioonimoodul, K</w:t>
                  </w:r>
                  <w:r w:rsidRPr="001A05ED">
                    <w:rPr>
                      <w:vertAlign w:val="subscript"/>
                    </w:rPr>
                    <w:t>10</w:t>
                  </w:r>
                  <w:r>
                    <w:t xml:space="preserve"> (m/ööp)</w:t>
                  </w:r>
                </w:p>
              </w:tc>
              <w:tc>
                <w:tcPr>
                  <w:tcW w:w="1525" w:type="dxa"/>
                </w:tcPr>
                <w:p w:rsidR="00FB30DA" w:rsidRDefault="001528F0" w:rsidP="001A05ED">
                  <w:pPr>
                    <w:jc w:val="center"/>
                  </w:pPr>
                  <w:r>
                    <w:t>2,3</w:t>
                  </w:r>
                </w:p>
              </w:tc>
            </w:tr>
            <w:tr w:rsidR="00FB30DA" w:rsidTr="001A05ED">
              <w:tc>
                <w:tcPr>
                  <w:tcW w:w="3969" w:type="dxa"/>
                </w:tcPr>
                <w:p w:rsidR="00FB30DA" w:rsidRDefault="001528F0">
                  <w:r>
                    <w:t>Tihendustegur</w:t>
                  </w:r>
                </w:p>
              </w:tc>
              <w:tc>
                <w:tcPr>
                  <w:tcW w:w="1525" w:type="dxa"/>
                </w:tcPr>
                <w:p w:rsidR="00FB30DA" w:rsidRDefault="001528F0" w:rsidP="001A05ED">
                  <w:pPr>
                    <w:jc w:val="center"/>
                  </w:pPr>
                  <w:r>
                    <w:t>1,00</w:t>
                  </w:r>
                </w:p>
              </w:tc>
            </w:tr>
            <w:tr w:rsidR="00FB30DA" w:rsidTr="001A05ED">
              <w:tc>
                <w:tcPr>
                  <w:tcW w:w="3969" w:type="dxa"/>
                </w:tcPr>
                <w:p w:rsidR="00FB30DA" w:rsidRDefault="001528F0">
                  <w:r>
                    <w:t>Katsefraktsioon (mm)</w:t>
                  </w:r>
                </w:p>
              </w:tc>
              <w:tc>
                <w:tcPr>
                  <w:tcW w:w="1525" w:type="dxa"/>
                </w:tcPr>
                <w:p w:rsidR="00FB30DA" w:rsidRDefault="001528F0" w:rsidP="001A05ED">
                  <w:pPr>
                    <w:jc w:val="center"/>
                  </w:pPr>
                  <w:r>
                    <w:t>0/4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:rsidR="009C413C" w:rsidRPr="001A05ED" w:rsidRDefault="009C413C" w:rsidP="009C413C">
      <w:pPr>
        <w:rPr>
          <w:sz w:val="8"/>
        </w:rPr>
      </w:pPr>
    </w:p>
    <w:sectPr w:rsidR="009C413C" w:rsidRPr="001A05ED" w:rsidSect="00D05A3D">
      <w:headerReference w:type="default" r:id="rId8"/>
      <w:headerReference w:type="first" r:id="rId9"/>
      <w:footerReference w:type="first" r:id="rId10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F43" w:rsidRDefault="009A2F43" w:rsidP="00F24DA6">
      <w:pPr>
        <w:spacing w:after="0" w:line="240" w:lineRule="auto"/>
      </w:pPr>
      <w:r>
        <w:separator/>
      </w:r>
    </w:p>
  </w:endnote>
  <w:endnote w:type="continuationSeparator" w:id="0">
    <w:p w:rsidR="009A2F43" w:rsidRDefault="009A2F43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:rsidTr="00C71E3A">
      <w:trPr>
        <w:trHeight w:val="283"/>
      </w:trPr>
      <w:tc>
        <w:tcPr>
          <w:tcW w:w="5000" w:type="pct"/>
          <w:gridSpan w:val="4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901035" w:rsidRPr="00003A39" w:rsidRDefault="00901035" w:rsidP="00AD5745">
          <w:pPr>
            <w:rPr>
              <w:sz w:val="20"/>
            </w:rPr>
          </w:pPr>
          <w:r w:rsidRPr="00A15C96">
            <w:rPr>
              <w:rFonts w:cs="Verdana"/>
            </w:rPr>
            <w:t>Saadud tulemused kehtivad ainult kirjeldatud proovide kohta.</w:t>
          </w:r>
        </w:p>
      </w:tc>
    </w:tr>
    <w:tr w:rsidR="00901035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:rsidR="00901035" w:rsidRPr="00003A39" w:rsidRDefault="00901035" w:rsidP="00AD5745">
          <w:pPr>
            <w:rPr>
              <w:sz w:val="16"/>
            </w:rPr>
          </w:pPr>
          <w:r w:rsidRPr="00003A39">
            <w:rPr>
              <w:rFonts w:cs="Verdana"/>
              <w:sz w:val="16"/>
            </w:rPr>
            <w:t>Vastutav teostaja</w:t>
          </w:r>
        </w:p>
      </w:tc>
    </w:tr>
    <w:tr w:rsidR="002E59FE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juhataja asetäitja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Mark Meikas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:rsidR="002E59FE" w:rsidRPr="008058F0" w:rsidRDefault="002E59FE" w:rsidP="002E59FE">
          <w:pPr>
            <w:rPr>
              <w:sz w:val="16"/>
              <w:szCs w:val="20"/>
            </w:rPr>
          </w:pPr>
          <w:r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katseprotokolle.</w:t>
          </w:r>
          <w:r w:rsidRPr="006F4514">
            <w:rPr>
              <w:sz w:val="16"/>
              <w:szCs w:val="16"/>
            </w:rPr>
            <w:t xml:space="preserve"> Katseprotokollis ei pruugi kajastuda kõik katsestandardis nõutud taustandmed. </w:t>
          </w:r>
        </w:p>
      </w:tc>
    </w:tr>
  </w:tbl>
  <w:p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TableGrid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:rsidTr="00C71E3A">
      <w:tc>
        <w:tcPr>
          <w:tcW w:w="1171" w:type="pct"/>
        </w:tcPr>
        <w:p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DA6850">
            <w:rPr>
              <w:rFonts w:cs="AndrewSamuels-Light"/>
              <w:color w:val="3C444B"/>
              <w:sz w:val="15"/>
              <w:szCs w:val="15"/>
            </w:rPr>
            <w:t>VILJANDI OSAKOND</w:t>
          </w:r>
        </w:p>
      </w:tc>
      <w:tc>
        <w:tcPr>
          <w:tcW w:w="1143" w:type="pct"/>
          <w:vMerge w:val="restart"/>
          <w:vAlign w:val="center"/>
        </w:tcPr>
        <w:p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  <w:r>
            <w:rPr>
              <w:rFonts w:ascii="AndrewSamuels-Regular" w:hAnsi="AndrewSamuels-Regular" w:cs="AndrewSamuels-Regular"/>
              <w:noProof/>
              <w:color w:val="054BEB"/>
              <w:sz w:val="15"/>
              <w:szCs w:val="15"/>
            </w:rPr>
            <w:drawing>
              <wp:inline distT="0" distB="0" distL="0" distR="0" wp14:anchorId="4D8D5C8B" wp14:editId="4324238D">
                <wp:extent cx="944729" cy="215491"/>
                <wp:effectExtent l="0" t="0" r="8255" b="0"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etroser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4729" cy="21549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597EC0" w:rsidTr="00C71E3A"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 xml:space="preserve">Faks: </w:t>
          </w:r>
          <w:r>
            <w:rPr>
              <w:rFonts w:cs="AndrewSamuels-Light"/>
              <w:color w:val="3C444B"/>
              <w:sz w:val="15"/>
              <w:szCs w:val="15"/>
            </w:rPr>
            <w:t xml:space="preserve">    </w:t>
          </w:r>
          <w:r w:rsidRPr="006E221E">
            <w:rPr>
              <w:rFonts w:cs="AndrewSamuels-Light"/>
              <w:color w:val="3C444B"/>
              <w:sz w:val="15"/>
              <w:szCs w:val="15"/>
            </w:rPr>
            <w:t>+372 677 1523</w:t>
          </w:r>
        </w:p>
      </w:tc>
      <w:tc>
        <w:tcPr>
          <w:tcW w:w="1515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>
            <w:rPr>
              <w:rFonts w:cs="AndrewSamuels-Light"/>
              <w:color w:val="3C444B"/>
              <w:sz w:val="15"/>
              <w:szCs w:val="15"/>
            </w:rPr>
            <w:t>Riia maantee 1</w:t>
          </w:r>
        </w:p>
      </w:tc>
      <w:tc>
        <w:tcPr>
          <w:tcW w:w="1143" w:type="pct"/>
          <w:vMerge/>
        </w:tcPr>
        <w:p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:rsidTr="00C71E3A"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AB265A">
            <w:rPr>
              <w:rFonts w:cs="AndrewSamuels-Light"/>
              <w:color w:val="3C444B"/>
              <w:sz w:val="15"/>
              <w:szCs w:val="15"/>
            </w:rPr>
            <w:t>71011</w:t>
          </w:r>
          <w:r>
            <w:rPr>
              <w:rFonts w:cs="AndrewSamuels-Light"/>
              <w:color w:val="3C444B"/>
              <w:sz w:val="15"/>
              <w:szCs w:val="15"/>
            </w:rPr>
            <w:t xml:space="preserve"> Viljandi</w:t>
          </w:r>
          <w:r w:rsidRPr="006E221E">
            <w:rPr>
              <w:rFonts w:cs="AndrewSamuels-Light"/>
              <w:color w:val="3C444B"/>
              <w:sz w:val="15"/>
              <w:szCs w:val="15"/>
            </w:rPr>
            <w:t>, Eesti</w:t>
          </w:r>
        </w:p>
      </w:tc>
      <w:tc>
        <w:tcPr>
          <w:tcW w:w="1143" w:type="pct"/>
          <w:vMerge/>
        </w:tcPr>
        <w:p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:rsidTr="00C71E3A">
      <w:trPr>
        <w:trHeight w:val="70"/>
      </w:trPr>
      <w:tc>
        <w:tcPr>
          <w:tcW w:w="1171" w:type="pct"/>
        </w:tcPr>
        <w:p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:rsidR="00597EC0" w:rsidRPr="00ED29E3" w:rsidRDefault="00597EC0" w:rsidP="00597EC0">
          <w:pPr>
            <w:pStyle w:val="Footer"/>
            <w:rPr>
              <w:color w:val="3C444B"/>
              <w:sz w:val="15"/>
              <w:szCs w:val="15"/>
            </w:rPr>
          </w:pPr>
          <w:r w:rsidRPr="00ED29E3">
            <w:rPr>
              <w:color w:val="3C444B"/>
              <w:sz w:val="15"/>
              <w:szCs w:val="15"/>
            </w:rPr>
            <w:t>Mobiil: +(372) 5197 5365</w:t>
          </w:r>
        </w:p>
      </w:tc>
      <w:tc>
        <w:tcPr>
          <w:tcW w:w="1143" w:type="pct"/>
          <w:vMerge/>
        </w:tcPr>
        <w:p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:rsidR="00901035" w:rsidRPr="00AD5745" w:rsidRDefault="00901035" w:rsidP="00AD5745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F43" w:rsidRDefault="009A2F43" w:rsidP="00F24DA6">
      <w:pPr>
        <w:spacing w:after="0" w:line="240" w:lineRule="auto"/>
      </w:pPr>
      <w:r>
        <w:separator/>
      </w:r>
    </w:p>
  </w:footnote>
  <w:footnote w:type="continuationSeparator" w:id="0">
    <w:p w:rsidR="009A2F43" w:rsidRDefault="009A2F43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9"/>
      <w:gridCol w:w="4808"/>
    </w:tblGrid>
    <w:tr w:rsidR="00901035" w:rsidTr="007913FE">
      <w:tc>
        <w:tcPr>
          <w:tcW w:w="4888" w:type="dxa"/>
        </w:tcPr>
        <w:p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198/20</w:t>
          </w:r>
        </w:p>
      </w:tc>
      <w:tc>
        <w:tcPr>
          <w:tcW w:w="4889" w:type="dxa"/>
        </w:tcPr>
        <w:p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1A05E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1A05E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:rsidR="00901035" w:rsidRPr="00D370A6" w:rsidRDefault="00901035" w:rsidP="00D370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:rsidTr="00D05A3D">
      <w:tc>
        <w:tcPr>
          <w:tcW w:w="2500" w:type="pct"/>
          <w:vAlign w:val="bottom"/>
        </w:tcPr>
        <w:p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</w:p>
        <w:p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  <w:r w:rsidRPr="00125F89">
            <w:rPr>
              <w:noProof/>
            </w:rPr>
            <w:drawing>
              <wp:inline distT="0" distB="0" distL="0" distR="0" wp14:anchorId="39EE3D32" wp14:editId="03AE7FF6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:rsidR="00901035" w:rsidRDefault="00901035" w:rsidP="007913FE">
          <w:pPr>
            <w:pStyle w:val="Header"/>
            <w:jc w:val="right"/>
            <w:rPr>
              <w:szCs w:val="16"/>
            </w:rPr>
          </w:pPr>
        </w:p>
      </w:tc>
    </w:tr>
    <w:tr w:rsidR="00901035" w:rsidTr="00D05A3D">
      <w:tc>
        <w:tcPr>
          <w:tcW w:w="2500" w:type="pct"/>
        </w:tcPr>
        <w:p w:rsidR="00901035" w:rsidRDefault="00901035" w:rsidP="007913FE">
          <w:pPr>
            <w:pStyle w:val="Header"/>
            <w:rPr>
              <w:szCs w:val="16"/>
            </w:rPr>
          </w:pPr>
        </w:p>
      </w:tc>
      <w:tc>
        <w:tcPr>
          <w:tcW w:w="2500" w:type="pct"/>
        </w:tcPr>
        <w:p w:rsidR="00901035" w:rsidRDefault="0075586F" w:rsidP="007913FE">
          <w:pPr>
            <w:pStyle w:val="Header"/>
            <w:jc w:val="right"/>
            <w:rPr>
              <w:szCs w:val="16"/>
            </w:rPr>
          </w:pPr>
          <w:r>
            <w:rPr>
              <w:noProof/>
              <w:szCs w:val="16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-609600</wp:posOffset>
                </wp:positionV>
                <wp:extent cx="1162050" cy="1007745"/>
                <wp:effectExtent l="0" t="0" r="0" b="1905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EAK_märgis_L036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050" cy="10077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901035" w:rsidRPr="00D05A3D" w:rsidRDefault="00901035" w:rsidP="00D05A3D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rabIlqCUq/mDyd6IGIdCI0AtyGxYFpo60aKJC867B08COHD5aon/bLheq8bqNkfv6AQZjwMgJBqAir5Ids56Q==" w:salt="1AD6JHH54AuFg3+ensks+w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82C4D"/>
    <w:rsid w:val="0019018F"/>
    <w:rsid w:val="00190B0D"/>
    <w:rsid w:val="001946A3"/>
    <w:rsid w:val="001A05ED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5339"/>
    <w:rsid w:val="003F672D"/>
    <w:rsid w:val="00400C72"/>
    <w:rsid w:val="00412961"/>
    <w:rsid w:val="0041358A"/>
    <w:rsid w:val="00424854"/>
    <w:rsid w:val="0043621F"/>
    <w:rsid w:val="00442AE4"/>
    <w:rsid w:val="00442DFE"/>
    <w:rsid w:val="0044743C"/>
    <w:rsid w:val="00453BEC"/>
    <w:rsid w:val="00456267"/>
    <w:rsid w:val="00457445"/>
    <w:rsid w:val="00463B39"/>
    <w:rsid w:val="00464B13"/>
    <w:rsid w:val="00472857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0EA5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F1BDA"/>
    <w:rsid w:val="006F1DF6"/>
    <w:rsid w:val="006F332F"/>
    <w:rsid w:val="006F6095"/>
    <w:rsid w:val="00703CD9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6A55"/>
    <w:rsid w:val="00751671"/>
    <w:rsid w:val="00755808"/>
    <w:rsid w:val="0075586F"/>
    <w:rsid w:val="0075616D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5551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077A9"/>
    <w:rsid w:val="0091281E"/>
    <w:rsid w:val="00912D54"/>
    <w:rsid w:val="009214FE"/>
    <w:rsid w:val="00923F30"/>
    <w:rsid w:val="00926CB6"/>
    <w:rsid w:val="00936750"/>
    <w:rsid w:val="0096312B"/>
    <w:rsid w:val="0096553C"/>
    <w:rsid w:val="00966425"/>
    <w:rsid w:val="00967D0D"/>
    <w:rsid w:val="00971132"/>
    <w:rsid w:val="009728A8"/>
    <w:rsid w:val="00972E8E"/>
    <w:rsid w:val="00974EF8"/>
    <w:rsid w:val="009819A7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4D7D"/>
    <w:rsid w:val="00A166F6"/>
    <w:rsid w:val="00A176D2"/>
    <w:rsid w:val="00A2268F"/>
    <w:rsid w:val="00A242C5"/>
    <w:rsid w:val="00A25A86"/>
    <w:rsid w:val="00A27405"/>
    <w:rsid w:val="00A3041E"/>
    <w:rsid w:val="00A321B3"/>
    <w:rsid w:val="00A32EB2"/>
    <w:rsid w:val="00A34FF6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660C"/>
    <w:rsid w:val="00E60191"/>
    <w:rsid w:val="00E61DF8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0DA"/>
    <w:rsid w:val="00FB31BF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C65858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E3A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24DA6"/>
  </w:style>
  <w:style w:type="paragraph" w:styleId="Footer">
    <w:name w:val="footer"/>
    <w:basedOn w:val="Normal"/>
    <w:link w:val="FooterChar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A6"/>
  </w:style>
  <w:style w:type="table" w:styleId="TableGrid">
    <w:name w:val="Table Grid"/>
    <w:basedOn w:val="TableNorma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2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272"/>
    <w:rPr>
      <w:b/>
      <w:bCs/>
      <w:sz w:val="20"/>
      <w:szCs w:val="20"/>
    </w:rPr>
  </w:style>
  <w:style w:type="paragraph" w:styleId="NoSpacing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E574-D1CA-4860-8C5F-506B58733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1050</Characters>
  <Application>Microsoft Office Word</Application>
  <DocSecurity>8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Mikk Teelahk</cp:lastModifiedBy>
  <cp:revision>7</cp:revision>
  <cp:lastPrinted>2015-08-25T14:09:00Z</cp:lastPrinted>
  <dcterms:created xsi:type="dcterms:W3CDTF">2020-02-04T12:47:00Z</dcterms:created>
  <dcterms:modified xsi:type="dcterms:W3CDTF">2020-02-04T12:55:00Z</dcterms:modified>
</cp:coreProperties>
</file>